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8C1CD" w14:textId="77777777" w:rsidR="0043538D" w:rsidRPr="00546E4E" w:rsidRDefault="0043538D" w:rsidP="0043538D">
      <w:pPr>
        <w:pStyle w:val="2"/>
        <w:rPr>
          <w:rFonts w:ascii="微軟正黑體" w:eastAsia="微軟正黑體" w:hAnsi="微軟正黑體"/>
          <w:color w:val="000000"/>
        </w:rPr>
      </w:pPr>
      <w:r w:rsidRPr="00546E4E">
        <w:rPr>
          <w:rStyle w:val="jsgrdq"/>
          <w:rFonts w:ascii="微軟正黑體" w:eastAsia="微軟正黑體" w:hAnsi="微軟正黑體"/>
          <w:color w:val="000000"/>
        </w:rPr>
        <w:t>html</w:t>
      </w:r>
    </w:p>
    <w:p w14:paraId="2E4FD574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color w:val="000000"/>
          <w:sz w:val="20"/>
          <w:szCs w:val="20"/>
        </w:rPr>
      </w:pPr>
      <w:r w:rsidRPr="00546E4E">
        <w:rPr>
          <w:rStyle w:val="jsgrdq"/>
          <w:rFonts w:ascii="微軟正黑體" w:eastAsia="微軟正黑體" w:hAnsi="微軟正黑體"/>
          <w:color w:val="000000"/>
          <w:sz w:val="20"/>
          <w:szCs w:val="20"/>
        </w:rPr>
        <w:t>設計網站的目的是為了讓有需求的人能快速瞭解這台機車,蒐集</w:t>
      </w:r>
      <w:proofErr w:type="gramStart"/>
      <w:r w:rsidRPr="00546E4E">
        <w:rPr>
          <w:rStyle w:val="jsgrdq"/>
          <w:rFonts w:ascii="微軟正黑體" w:eastAsia="微軟正黑體" w:hAnsi="微軟正黑體"/>
          <w:color w:val="000000"/>
          <w:sz w:val="20"/>
          <w:szCs w:val="20"/>
        </w:rPr>
        <w:t>完官網</w:t>
      </w:r>
      <w:proofErr w:type="gramEnd"/>
      <w:r w:rsidRPr="00546E4E">
        <w:rPr>
          <w:rStyle w:val="jsgrdq"/>
          <w:rFonts w:ascii="微軟正黑體" w:eastAsia="微軟正黑體" w:hAnsi="微軟正黑體"/>
          <w:color w:val="000000"/>
          <w:sz w:val="20"/>
          <w:szCs w:val="20"/>
        </w:rPr>
        <w:t>裡的資料後,依照屬性的不同,我決定規劃為下列五個部分</w:t>
      </w:r>
    </w:p>
    <w:p w14:paraId="47BC7FE8" w14:textId="77777777" w:rsidR="0043538D" w:rsidRPr="00DE079F" w:rsidRDefault="0043538D" w:rsidP="0043538D">
      <w:pPr>
        <w:numPr>
          <w:ilvl w:val="0"/>
          <w:numId w:val="1"/>
        </w:numPr>
        <w:spacing w:beforeAutospacing="1" w:after="100" w:afterAutospacing="1" w:line="240" w:lineRule="auto"/>
        <w:rPr>
          <w:rFonts w:ascii="微軟正黑體" w:eastAsia="微軟正黑體" w:hAnsi="微軟正黑體" w:cs="新細明體"/>
        </w:rPr>
      </w:pPr>
      <w:r w:rsidRPr="00DE079F">
        <w:rPr>
          <w:rFonts w:ascii="微軟正黑體" w:eastAsia="微軟正黑體" w:hAnsi="微軟正黑體" w:cs="新細明體"/>
          <w:color w:val="000000"/>
        </w:rPr>
        <w:t>首頁</w:t>
      </w:r>
    </w:p>
    <w:p w14:paraId="2583CD09" w14:textId="77777777" w:rsidR="0043538D" w:rsidRPr="00DE079F" w:rsidRDefault="0043538D" w:rsidP="0043538D">
      <w:pPr>
        <w:numPr>
          <w:ilvl w:val="0"/>
          <w:numId w:val="1"/>
        </w:numPr>
        <w:spacing w:beforeAutospacing="1" w:after="100" w:afterAutospacing="1" w:line="240" w:lineRule="auto"/>
        <w:rPr>
          <w:rFonts w:ascii="微軟正黑體" w:eastAsia="微軟正黑體" w:hAnsi="微軟正黑體" w:cs="新細明體"/>
        </w:rPr>
      </w:pPr>
      <w:r w:rsidRPr="00DE079F">
        <w:rPr>
          <w:rFonts w:ascii="微軟正黑體" w:eastAsia="微軟正黑體" w:hAnsi="微軟正黑體" w:cs="新細明體"/>
          <w:color w:val="000000"/>
        </w:rPr>
        <w:t>車輛型錄</w:t>
      </w:r>
    </w:p>
    <w:p w14:paraId="4C5D9F5F" w14:textId="77777777" w:rsidR="0043538D" w:rsidRPr="00DE079F" w:rsidRDefault="0043538D" w:rsidP="0043538D">
      <w:pPr>
        <w:numPr>
          <w:ilvl w:val="0"/>
          <w:numId w:val="1"/>
        </w:numPr>
        <w:spacing w:beforeAutospacing="1" w:after="100" w:afterAutospacing="1" w:line="240" w:lineRule="auto"/>
        <w:rPr>
          <w:rFonts w:ascii="微軟正黑體" w:eastAsia="微軟正黑體" w:hAnsi="微軟正黑體" w:cs="新細明體"/>
        </w:rPr>
      </w:pPr>
      <w:r w:rsidRPr="00DE079F">
        <w:rPr>
          <w:rFonts w:ascii="微軟正黑體" w:eastAsia="微軟正黑體" w:hAnsi="微軟正黑體" w:cs="新細明體"/>
          <w:color w:val="000000"/>
        </w:rPr>
        <w:t>車輛規格</w:t>
      </w:r>
    </w:p>
    <w:p w14:paraId="3EB7D5D4" w14:textId="77777777" w:rsidR="0043538D" w:rsidRPr="00DE079F" w:rsidRDefault="0043538D" w:rsidP="0043538D">
      <w:pPr>
        <w:numPr>
          <w:ilvl w:val="0"/>
          <w:numId w:val="1"/>
        </w:numPr>
        <w:spacing w:beforeAutospacing="1" w:after="100" w:afterAutospacing="1" w:line="240" w:lineRule="auto"/>
        <w:rPr>
          <w:rFonts w:ascii="微軟正黑體" w:eastAsia="微軟正黑體" w:hAnsi="微軟正黑體" w:cs="新細明體"/>
        </w:rPr>
      </w:pPr>
      <w:r w:rsidRPr="00DE079F">
        <w:rPr>
          <w:rFonts w:ascii="微軟正黑體" w:eastAsia="微軟正黑體" w:hAnsi="微軟正黑體" w:cs="新細明體"/>
          <w:color w:val="000000"/>
        </w:rPr>
        <w:t>購買方案</w:t>
      </w:r>
    </w:p>
    <w:p w14:paraId="2D930972" w14:textId="77777777" w:rsidR="0043538D" w:rsidRPr="00DE079F" w:rsidRDefault="0043538D" w:rsidP="0043538D">
      <w:pPr>
        <w:numPr>
          <w:ilvl w:val="0"/>
          <w:numId w:val="1"/>
        </w:numPr>
        <w:spacing w:beforeAutospacing="1" w:after="100" w:afterAutospacing="1" w:line="240" w:lineRule="auto"/>
        <w:rPr>
          <w:rFonts w:ascii="微軟正黑體" w:eastAsia="微軟正黑體" w:hAnsi="微軟正黑體" w:cs="新細明體"/>
        </w:rPr>
      </w:pPr>
      <w:r w:rsidRPr="00DE079F">
        <w:rPr>
          <w:rFonts w:ascii="微軟正黑體" w:eastAsia="微軟正黑體" w:hAnsi="微軟正黑體" w:cs="新細明體"/>
          <w:color w:val="000000"/>
        </w:rPr>
        <w:t>車輛相關資料</w:t>
      </w:r>
    </w:p>
    <w:p w14:paraId="7CDE35AC" w14:textId="77777777" w:rsidR="0043538D" w:rsidRPr="00DE079F" w:rsidRDefault="0043538D" w:rsidP="0043538D">
      <w:pPr>
        <w:spacing w:beforeAutospacing="1" w:after="100" w:afterAutospacing="1" w:line="330" w:lineRule="atLeast"/>
        <w:rPr>
          <w:rFonts w:ascii="微軟正黑體" w:eastAsia="微軟正黑體" w:hAnsi="微軟正黑體" w:cs="新細明體"/>
          <w:caps/>
          <w:color w:val="000000"/>
        </w:rPr>
      </w:pPr>
      <w:r w:rsidRPr="00DE079F">
        <w:rPr>
          <w:rFonts w:ascii="微軟正黑體" w:eastAsia="微軟正黑體" w:hAnsi="微軟正黑體" w:cs="新細明體"/>
          <w:caps/>
          <w:color w:val="000000"/>
        </w:rPr>
        <w:t>依據每</w:t>
      </w:r>
      <w:proofErr w:type="gramStart"/>
      <w:r w:rsidRPr="00DE079F">
        <w:rPr>
          <w:rFonts w:ascii="微軟正黑體" w:eastAsia="微軟正黑體" w:hAnsi="微軟正黑體" w:cs="新細明體"/>
          <w:caps/>
          <w:color w:val="000000"/>
        </w:rPr>
        <w:t>個</w:t>
      </w:r>
      <w:proofErr w:type="gramEnd"/>
      <w:r w:rsidRPr="00DE079F">
        <w:rPr>
          <w:rFonts w:ascii="微軟正黑體" w:eastAsia="微軟正黑體" w:hAnsi="微軟正黑體" w:cs="新細明體"/>
          <w:caps/>
          <w:color w:val="000000"/>
        </w:rPr>
        <w:t>部份的要求,主要使用了</w:t>
      </w:r>
    </w:p>
    <w:p w14:paraId="73BE10D3" w14:textId="77777777" w:rsidR="0043538D" w:rsidRPr="00DE079F" w:rsidRDefault="0043538D" w:rsidP="0043538D">
      <w:pPr>
        <w:numPr>
          <w:ilvl w:val="0"/>
          <w:numId w:val="2"/>
        </w:numPr>
        <w:spacing w:beforeAutospacing="1" w:after="100" w:afterAutospacing="1" w:line="240" w:lineRule="auto"/>
        <w:rPr>
          <w:rFonts w:ascii="微軟正黑體" w:eastAsia="微軟正黑體" w:hAnsi="微軟正黑體" w:cs="新細明體"/>
        </w:rPr>
      </w:pPr>
      <w:proofErr w:type="gramStart"/>
      <w:r w:rsidRPr="00DE079F">
        <w:rPr>
          <w:rFonts w:ascii="微軟正黑體" w:eastAsia="微軟正黑體" w:hAnsi="微軟正黑體" w:cs="新細明體"/>
          <w:color w:val="000000"/>
        </w:rPr>
        <w:t>崁</w:t>
      </w:r>
      <w:proofErr w:type="gramEnd"/>
      <w:r w:rsidRPr="00DE079F">
        <w:rPr>
          <w:rFonts w:ascii="微軟正黑體" w:eastAsia="微軟正黑體" w:hAnsi="微軟正黑體" w:cs="新細明體"/>
          <w:color w:val="000000"/>
        </w:rPr>
        <w:t>入式移動框架</w:t>
      </w:r>
    </w:p>
    <w:p w14:paraId="5D986CE8" w14:textId="77777777" w:rsidR="0043538D" w:rsidRPr="00DE079F" w:rsidRDefault="0043538D" w:rsidP="0043538D">
      <w:pPr>
        <w:numPr>
          <w:ilvl w:val="0"/>
          <w:numId w:val="2"/>
        </w:numPr>
        <w:spacing w:beforeAutospacing="1" w:after="100" w:afterAutospacing="1" w:line="240" w:lineRule="auto"/>
        <w:rPr>
          <w:rFonts w:ascii="微軟正黑體" w:eastAsia="微軟正黑體" w:hAnsi="微軟正黑體" w:cs="新細明體"/>
        </w:rPr>
      </w:pPr>
      <w:r w:rsidRPr="00DE079F">
        <w:rPr>
          <w:rFonts w:ascii="微軟正黑體" w:eastAsia="微軟正黑體" w:hAnsi="微軟正黑體" w:cs="新細明體"/>
          <w:color w:val="000000"/>
        </w:rPr>
        <w:t>縮圖</w:t>
      </w:r>
    </w:p>
    <w:p w14:paraId="3B96DCAB" w14:textId="77777777" w:rsidR="0043538D" w:rsidRPr="00DE079F" w:rsidRDefault="0043538D" w:rsidP="0043538D">
      <w:pPr>
        <w:numPr>
          <w:ilvl w:val="0"/>
          <w:numId w:val="2"/>
        </w:numPr>
        <w:spacing w:beforeAutospacing="1" w:after="100" w:afterAutospacing="1" w:line="240" w:lineRule="auto"/>
        <w:rPr>
          <w:rFonts w:ascii="微軟正黑體" w:eastAsia="微軟正黑體" w:hAnsi="微軟正黑體" w:cs="新細明體"/>
        </w:rPr>
      </w:pPr>
      <w:r w:rsidRPr="00DE079F">
        <w:rPr>
          <w:rFonts w:ascii="微軟正黑體" w:eastAsia="微軟正黑體" w:hAnsi="微軟正黑體" w:cs="新細明體"/>
          <w:color w:val="000000"/>
        </w:rPr>
        <w:t>導</w:t>
      </w:r>
      <w:proofErr w:type="gramStart"/>
      <w:r w:rsidRPr="00DE079F">
        <w:rPr>
          <w:rFonts w:ascii="微軟正黑體" w:eastAsia="微軟正黑體" w:hAnsi="微軟正黑體" w:cs="新細明體"/>
          <w:color w:val="000000"/>
        </w:rPr>
        <w:t>覽</w:t>
      </w:r>
      <w:proofErr w:type="gramEnd"/>
      <w:r w:rsidRPr="00DE079F">
        <w:rPr>
          <w:rFonts w:ascii="微軟正黑體" w:eastAsia="微軟正黑體" w:hAnsi="微軟正黑體" w:cs="新細明體"/>
          <w:color w:val="000000"/>
        </w:rPr>
        <w:t>列</w:t>
      </w:r>
    </w:p>
    <w:p w14:paraId="259C648A" w14:textId="77777777" w:rsidR="0043538D" w:rsidRPr="00DE079F" w:rsidRDefault="0043538D" w:rsidP="0043538D">
      <w:pPr>
        <w:numPr>
          <w:ilvl w:val="0"/>
          <w:numId w:val="2"/>
        </w:numPr>
        <w:spacing w:beforeAutospacing="1" w:after="100" w:afterAutospacing="1" w:line="240" w:lineRule="auto"/>
        <w:rPr>
          <w:rFonts w:ascii="微軟正黑體" w:eastAsia="微軟正黑體" w:hAnsi="微軟正黑體" w:cs="新細明體"/>
        </w:rPr>
      </w:pPr>
      <w:r w:rsidRPr="00DE079F">
        <w:rPr>
          <w:rFonts w:ascii="微軟正黑體" w:eastAsia="微軟正黑體" w:hAnsi="微軟正黑體" w:cs="新細明體"/>
          <w:color w:val="000000"/>
        </w:rPr>
        <w:t>互動視窗</w:t>
      </w:r>
    </w:p>
    <w:p w14:paraId="7BC9C27E" w14:textId="77777777" w:rsidR="0043538D" w:rsidRPr="00DE079F" w:rsidRDefault="0043538D" w:rsidP="0043538D">
      <w:pPr>
        <w:numPr>
          <w:ilvl w:val="0"/>
          <w:numId w:val="2"/>
        </w:numPr>
        <w:spacing w:beforeAutospacing="1" w:after="100" w:afterAutospacing="1" w:line="240" w:lineRule="auto"/>
        <w:rPr>
          <w:rFonts w:ascii="微軟正黑體" w:eastAsia="微軟正黑體" w:hAnsi="微軟正黑體" w:cs="新細明體"/>
        </w:rPr>
      </w:pPr>
      <w:r w:rsidRPr="00DE079F">
        <w:rPr>
          <w:rFonts w:ascii="微軟正黑體" w:eastAsia="微軟正黑體" w:hAnsi="微軟正黑體" w:cs="新細明體"/>
          <w:color w:val="000000"/>
        </w:rPr>
        <w:t>輪播</w:t>
      </w:r>
    </w:p>
    <w:p w14:paraId="06375D1B" w14:textId="77777777" w:rsidR="0043538D" w:rsidRPr="00546E4E" w:rsidRDefault="0043538D" w:rsidP="0043538D">
      <w:pPr>
        <w:numPr>
          <w:ilvl w:val="0"/>
          <w:numId w:val="2"/>
        </w:numPr>
        <w:spacing w:beforeAutospacing="1" w:after="100" w:afterAutospacing="1" w:line="240" w:lineRule="auto"/>
        <w:rPr>
          <w:rFonts w:ascii="微軟正黑體" w:eastAsia="微軟正黑體" w:hAnsi="微軟正黑體" w:cs="新細明體"/>
        </w:rPr>
      </w:pPr>
      <w:r w:rsidRPr="00DE079F">
        <w:rPr>
          <w:rFonts w:ascii="微軟正黑體" w:eastAsia="微軟正黑體" w:hAnsi="微軟正黑體" w:cs="新細明體"/>
          <w:color w:val="000000"/>
        </w:rPr>
        <w:t>摺疊效果</w:t>
      </w:r>
    </w:p>
    <w:p w14:paraId="14FB75B4" w14:textId="77777777" w:rsidR="0043538D" w:rsidRPr="00546E4E" w:rsidRDefault="0043538D" w:rsidP="0043538D">
      <w:pPr>
        <w:rPr>
          <w:rFonts w:ascii="微軟正黑體" w:eastAsia="微軟正黑體" w:hAnsi="微軟正黑體"/>
          <w:i/>
          <w:iCs/>
          <w:color w:val="1F3763" w:themeColor="accent1" w:themeShade="7F"/>
        </w:rPr>
      </w:pPr>
      <w:r w:rsidRPr="00546E4E">
        <w:rPr>
          <w:rFonts w:ascii="微軟正黑體" w:eastAsia="微軟正黑體" w:hAnsi="微軟正黑體" w:hint="eastAsia"/>
          <w:b/>
          <w:bCs/>
          <w:color w:val="2F5496" w:themeColor="accent1" w:themeShade="BF"/>
        </w:rPr>
        <w:t>首頁</w:t>
      </w:r>
      <w:r w:rsidRPr="00546E4E">
        <w:rPr>
          <w:rFonts w:ascii="微軟正黑體" w:eastAsia="微軟正黑體" w:hAnsi="微軟正黑體" w:hint="eastAsia"/>
        </w:rPr>
        <w:t>(</w:t>
      </w:r>
      <w:r w:rsidRPr="00546E4E">
        <w:rPr>
          <w:rStyle w:val="jsgrdq"/>
          <w:rFonts w:ascii="微軟正黑體" w:eastAsia="微軟正黑體" w:hAnsi="微軟正黑體"/>
          <w:caps/>
          <w:color w:val="000000"/>
        </w:rPr>
        <w:t>導</w:t>
      </w:r>
      <w:proofErr w:type="gramStart"/>
      <w:r w:rsidRPr="00546E4E">
        <w:rPr>
          <w:rStyle w:val="jsgrdq"/>
          <w:rFonts w:ascii="微軟正黑體" w:eastAsia="微軟正黑體" w:hAnsi="微軟正黑體"/>
          <w:caps/>
          <w:color w:val="000000"/>
        </w:rPr>
        <w:t>覽</w:t>
      </w:r>
      <w:proofErr w:type="gramEnd"/>
      <w:r w:rsidRPr="00546E4E">
        <w:rPr>
          <w:rStyle w:val="jsgrdq"/>
          <w:rFonts w:ascii="微軟正黑體" w:eastAsia="微軟正黑體" w:hAnsi="微軟正黑體"/>
          <w:caps/>
          <w:color w:val="000000"/>
        </w:rPr>
        <w:t>列、縮圖、</w:t>
      </w:r>
      <w:proofErr w:type="gramStart"/>
      <w:r w:rsidRPr="00546E4E">
        <w:rPr>
          <w:rStyle w:val="jsgrdq"/>
          <w:rFonts w:ascii="微軟正黑體" w:eastAsia="微軟正黑體" w:hAnsi="微軟正黑體"/>
          <w:caps/>
          <w:color w:val="000000"/>
        </w:rPr>
        <w:t>崁</w:t>
      </w:r>
      <w:proofErr w:type="gramEnd"/>
      <w:r w:rsidRPr="00546E4E">
        <w:rPr>
          <w:rStyle w:val="jsgrdq"/>
          <w:rFonts w:ascii="微軟正黑體" w:eastAsia="微軟正黑體" w:hAnsi="微軟正黑體"/>
          <w:caps/>
          <w:color w:val="000000"/>
        </w:rPr>
        <w:t>入式移動框架</w:t>
      </w:r>
      <w:r w:rsidRPr="00546E4E">
        <w:rPr>
          <w:rStyle w:val="jsgrdq"/>
          <w:rFonts w:ascii="微軟正黑體" w:eastAsia="微軟正黑體" w:hAnsi="微軟正黑體" w:hint="eastAsia"/>
          <w:caps/>
          <w:color w:val="000000"/>
        </w:rPr>
        <w:t>)</w:t>
      </w:r>
    </w:p>
    <w:p w14:paraId="0DDF4A44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color w:val="000000"/>
          <w:sz w:val="20"/>
          <w:szCs w:val="20"/>
        </w:rPr>
      </w:pPr>
      <w:r w:rsidRPr="00546E4E">
        <w:rPr>
          <w:rFonts w:ascii="微軟正黑體" w:eastAsia="微軟正黑體" w:hAnsi="微軟正黑體"/>
          <w:noProof/>
          <w:color w:val="000000"/>
          <w:sz w:val="20"/>
          <w:szCs w:val="20"/>
        </w:rPr>
        <w:drawing>
          <wp:inline distT="0" distB="0" distL="0" distR="0" wp14:anchorId="4F350576" wp14:editId="401F6A91">
            <wp:extent cx="5274310" cy="2635885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DE4E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caps/>
          <w:color w:val="000000"/>
          <w:sz w:val="20"/>
          <w:szCs w:val="20"/>
        </w:rPr>
      </w:pPr>
      <w:r w:rsidRPr="00546E4E">
        <w:rPr>
          <w:rStyle w:val="jsgrdq"/>
          <w:rFonts w:ascii="微軟正黑體" w:eastAsia="微軟正黑體" w:hAnsi="微軟正黑體"/>
          <w:b/>
          <w:bCs/>
          <w:caps/>
          <w:color w:val="2F5496" w:themeColor="accent1" w:themeShade="BF"/>
          <w:sz w:val="20"/>
          <w:szCs w:val="20"/>
        </w:rPr>
        <w:t>車輛型錄</w:t>
      </w:r>
      <w:r w:rsidRPr="00546E4E">
        <w:rPr>
          <w:rStyle w:val="jsgrdq"/>
          <w:rFonts w:ascii="微軟正黑體" w:eastAsia="微軟正黑體" w:hAnsi="微軟正黑體" w:hint="eastAsia"/>
          <w:caps/>
          <w:color w:val="000000"/>
          <w:sz w:val="20"/>
          <w:szCs w:val="20"/>
        </w:rPr>
        <w:t>(</w:t>
      </w:r>
      <w:r w:rsidRPr="00546E4E">
        <w:rPr>
          <w:rStyle w:val="jsgrdq"/>
          <w:rFonts w:ascii="微軟正黑體" w:eastAsia="微軟正黑體" w:hAnsi="微軟正黑體"/>
          <w:caps/>
          <w:color w:val="000000"/>
          <w:sz w:val="20"/>
          <w:szCs w:val="20"/>
        </w:rPr>
        <w:t>輪播</w:t>
      </w:r>
      <w:r w:rsidRPr="00546E4E">
        <w:rPr>
          <w:rStyle w:val="jsgrdq"/>
          <w:rFonts w:ascii="微軟正黑體" w:eastAsia="微軟正黑體" w:hAnsi="微軟正黑體" w:hint="eastAsia"/>
          <w:caps/>
          <w:color w:val="000000"/>
          <w:sz w:val="20"/>
          <w:szCs w:val="20"/>
        </w:rPr>
        <w:t>)</w:t>
      </w:r>
    </w:p>
    <w:p w14:paraId="4FCD3ABD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color w:val="000000"/>
          <w:sz w:val="20"/>
          <w:szCs w:val="20"/>
        </w:rPr>
      </w:pPr>
      <w:r w:rsidRPr="00546E4E">
        <w:rPr>
          <w:rFonts w:ascii="微軟正黑體" w:eastAsia="微軟正黑體" w:hAnsi="微軟正黑體"/>
          <w:noProof/>
          <w:color w:val="000000"/>
          <w:sz w:val="20"/>
          <w:szCs w:val="20"/>
        </w:rPr>
        <w:lastRenderedPageBreak/>
        <w:drawing>
          <wp:inline distT="0" distB="0" distL="0" distR="0" wp14:anchorId="10480955" wp14:editId="369AAE63">
            <wp:extent cx="2667000" cy="1999446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571" cy="20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E4E">
        <w:rPr>
          <w:rFonts w:ascii="微軟正黑體" w:eastAsia="微軟正黑體" w:hAnsi="微軟正黑體"/>
          <w:noProof/>
          <w:color w:val="000000"/>
          <w:sz w:val="20"/>
          <w:szCs w:val="20"/>
        </w:rPr>
        <w:drawing>
          <wp:inline distT="0" distB="0" distL="0" distR="0" wp14:anchorId="6720E1C1" wp14:editId="7381A87D">
            <wp:extent cx="2581246" cy="1996440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437" cy="20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4DCA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color w:val="000000"/>
          <w:sz w:val="20"/>
          <w:szCs w:val="20"/>
        </w:rPr>
      </w:pPr>
      <w:r w:rsidRPr="00546E4E">
        <w:rPr>
          <w:rFonts w:ascii="微軟正黑體" w:eastAsia="微軟正黑體" w:hAnsi="微軟正黑體"/>
          <w:noProof/>
          <w:color w:val="000000"/>
          <w:sz w:val="20"/>
          <w:szCs w:val="20"/>
        </w:rPr>
        <w:drawing>
          <wp:inline distT="0" distB="0" distL="0" distR="0" wp14:anchorId="5029BB85" wp14:editId="6C0BBDBF">
            <wp:extent cx="2629569" cy="19812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241" cy="199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E4E">
        <w:rPr>
          <w:rFonts w:ascii="微軟正黑體" w:eastAsia="微軟正黑體" w:hAnsi="微軟正黑體"/>
          <w:noProof/>
          <w:color w:val="000000"/>
          <w:sz w:val="20"/>
          <w:szCs w:val="20"/>
        </w:rPr>
        <w:drawing>
          <wp:inline distT="0" distB="0" distL="0" distR="0" wp14:anchorId="197B3FD3" wp14:editId="284C49CF">
            <wp:extent cx="2629535" cy="1978641"/>
            <wp:effectExtent l="0" t="0" r="0" b="317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8" cy="199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BEBCB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b/>
          <w:bCs/>
          <w:caps/>
          <w:color w:val="2F5496" w:themeColor="accent1" w:themeShade="BF"/>
          <w:sz w:val="20"/>
          <w:szCs w:val="20"/>
        </w:rPr>
      </w:pPr>
      <w:r w:rsidRPr="00546E4E">
        <w:rPr>
          <w:rStyle w:val="jsgrdq"/>
          <w:rFonts w:ascii="微軟正黑體" w:eastAsia="微軟正黑體" w:hAnsi="微軟正黑體"/>
          <w:b/>
          <w:bCs/>
          <w:caps/>
          <w:color w:val="2F5496" w:themeColor="accent1" w:themeShade="BF"/>
          <w:sz w:val="20"/>
          <w:szCs w:val="20"/>
        </w:rPr>
        <w:t>車輛規格</w:t>
      </w:r>
      <w:r w:rsidRPr="00546E4E">
        <w:rPr>
          <w:rStyle w:val="jsgrdq"/>
          <w:rFonts w:ascii="微軟正黑體" w:eastAsia="微軟正黑體" w:hAnsi="微軟正黑體" w:hint="eastAsia"/>
          <w:caps/>
          <w:color w:val="000000"/>
          <w:sz w:val="20"/>
          <w:szCs w:val="20"/>
        </w:rPr>
        <w:t>(</w:t>
      </w:r>
      <w:r w:rsidRPr="00546E4E">
        <w:rPr>
          <w:rStyle w:val="jsgrdq"/>
          <w:rFonts w:ascii="微軟正黑體" w:eastAsia="微軟正黑體" w:hAnsi="微軟正黑體"/>
          <w:caps/>
          <w:color w:val="000000"/>
          <w:sz w:val="20"/>
          <w:szCs w:val="20"/>
        </w:rPr>
        <w:t>互動視窗、表格</w:t>
      </w:r>
      <w:r w:rsidRPr="00546E4E">
        <w:rPr>
          <w:rStyle w:val="jsgrdq"/>
          <w:rFonts w:ascii="微軟正黑體" w:eastAsia="微軟正黑體" w:hAnsi="微軟正黑體" w:hint="eastAsia"/>
          <w:caps/>
          <w:color w:val="000000"/>
          <w:sz w:val="20"/>
          <w:szCs w:val="20"/>
        </w:rPr>
        <w:t>)</w:t>
      </w:r>
    </w:p>
    <w:p w14:paraId="54F18111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color w:val="000000"/>
          <w:sz w:val="20"/>
          <w:szCs w:val="20"/>
        </w:rPr>
      </w:pPr>
      <w:r w:rsidRPr="00546E4E">
        <w:rPr>
          <w:rFonts w:ascii="微軟正黑體" w:eastAsia="微軟正黑體" w:hAnsi="微軟正黑體"/>
          <w:noProof/>
          <w:color w:val="000000"/>
          <w:sz w:val="20"/>
          <w:szCs w:val="20"/>
        </w:rPr>
        <w:drawing>
          <wp:inline distT="0" distB="0" distL="0" distR="0" wp14:anchorId="11B860F8" wp14:editId="696CCA9B">
            <wp:extent cx="5274310" cy="268605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15D77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b/>
          <w:bCs/>
          <w:caps/>
          <w:color w:val="2F5496" w:themeColor="accent1" w:themeShade="BF"/>
          <w:sz w:val="20"/>
          <w:szCs w:val="20"/>
        </w:rPr>
      </w:pPr>
      <w:r w:rsidRPr="00546E4E">
        <w:rPr>
          <w:rStyle w:val="jsgrdq"/>
          <w:rFonts w:ascii="微軟正黑體" w:eastAsia="微軟正黑體" w:hAnsi="微軟正黑體"/>
          <w:b/>
          <w:bCs/>
          <w:caps/>
          <w:color w:val="2F5496" w:themeColor="accent1" w:themeShade="BF"/>
          <w:sz w:val="20"/>
          <w:szCs w:val="20"/>
        </w:rPr>
        <w:t>購買方案</w:t>
      </w:r>
      <w:r w:rsidRPr="00546E4E">
        <w:rPr>
          <w:rFonts w:ascii="微軟正黑體" w:eastAsia="微軟正黑體" w:hAnsi="微軟正黑體" w:hint="eastAsia"/>
          <w:b/>
          <w:bCs/>
          <w:caps/>
          <w:sz w:val="20"/>
          <w:szCs w:val="20"/>
        </w:rPr>
        <w:t>(</w:t>
      </w:r>
      <w:r w:rsidRPr="00546E4E">
        <w:rPr>
          <w:rStyle w:val="jsgrdq"/>
          <w:rFonts w:ascii="微軟正黑體" w:eastAsia="微軟正黑體" w:hAnsi="微軟正黑體"/>
          <w:caps/>
          <w:sz w:val="20"/>
          <w:szCs w:val="20"/>
        </w:rPr>
        <w:t>互動視窗</w:t>
      </w:r>
      <w:r w:rsidRPr="00546E4E">
        <w:rPr>
          <w:rFonts w:ascii="微軟正黑體" w:eastAsia="微軟正黑體" w:hAnsi="微軟正黑體" w:hint="eastAsia"/>
          <w:b/>
          <w:bCs/>
          <w:caps/>
          <w:sz w:val="20"/>
          <w:szCs w:val="20"/>
        </w:rPr>
        <w:t>)</w:t>
      </w:r>
    </w:p>
    <w:p w14:paraId="799B7478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color w:val="000000"/>
          <w:sz w:val="20"/>
          <w:szCs w:val="20"/>
        </w:rPr>
      </w:pPr>
      <w:r w:rsidRPr="00546E4E">
        <w:rPr>
          <w:rFonts w:ascii="微軟正黑體" w:eastAsia="微軟正黑體" w:hAnsi="微軟正黑體"/>
          <w:noProof/>
          <w:color w:val="000000"/>
          <w:sz w:val="20"/>
          <w:szCs w:val="20"/>
        </w:rPr>
        <w:lastRenderedPageBreak/>
        <w:drawing>
          <wp:inline distT="0" distB="0" distL="0" distR="0" wp14:anchorId="0DA58536" wp14:editId="21F4277C">
            <wp:extent cx="5274310" cy="237109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226B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caps/>
          <w:color w:val="000000"/>
          <w:sz w:val="20"/>
          <w:szCs w:val="20"/>
        </w:rPr>
      </w:pPr>
      <w:r w:rsidRPr="00546E4E">
        <w:rPr>
          <w:rStyle w:val="jsgrdq"/>
          <w:rFonts w:ascii="微軟正黑體" w:eastAsia="微軟正黑體" w:hAnsi="微軟正黑體"/>
          <w:b/>
          <w:bCs/>
          <w:caps/>
          <w:color w:val="2F5496" w:themeColor="accent1" w:themeShade="BF"/>
          <w:sz w:val="20"/>
          <w:szCs w:val="20"/>
        </w:rPr>
        <w:t>車輛相關資料</w:t>
      </w:r>
      <w:r w:rsidRPr="00546E4E">
        <w:rPr>
          <w:rFonts w:ascii="微軟正黑體" w:eastAsia="微軟正黑體" w:hAnsi="微軟正黑體" w:hint="eastAsia"/>
          <w:caps/>
          <w:color w:val="000000"/>
          <w:sz w:val="20"/>
          <w:szCs w:val="20"/>
        </w:rPr>
        <w:t>(</w:t>
      </w:r>
      <w:r w:rsidRPr="00546E4E">
        <w:rPr>
          <w:rStyle w:val="jsgrdq"/>
          <w:rFonts w:ascii="微軟正黑體" w:eastAsia="微軟正黑體" w:hAnsi="微軟正黑體"/>
          <w:caps/>
          <w:color w:val="000000"/>
          <w:sz w:val="20"/>
          <w:szCs w:val="20"/>
        </w:rPr>
        <w:t>互動視窗</w:t>
      </w:r>
      <w:r w:rsidRPr="00546E4E">
        <w:rPr>
          <w:rStyle w:val="jsgrdq"/>
          <w:rFonts w:ascii="微軟正黑體" w:eastAsia="微軟正黑體" w:hAnsi="微軟正黑體" w:hint="eastAsia"/>
          <w:caps/>
          <w:color w:val="000000"/>
          <w:sz w:val="20"/>
          <w:szCs w:val="20"/>
        </w:rPr>
        <w:t>連到目的地)</w:t>
      </w:r>
    </w:p>
    <w:p w14:paraId="5AC54267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color w:val="000000"/>
          <w:sz w:val="20"/>
          <w:szCs w:val="20"/>
        </w:rPr>
      </w:pPr>
      <w:r w:rsidRPr="00546E4E">
        <w:rPr>
          <w:rFonts w:ascii="微軟正黑體" w:eastAsia="微軟正黑體" w:hAnsi="微軟正黑體" w:hint="eastAsia"/>
          <w:noProof/>
          <w:color w:val="000000"/>
          <w:sz w:val="20"/>
          <w:szCs w:val="20"/>
        </w:rPr>
        <w:drawing>
          <wp:inline distT="0" distB="0" distL="0" distR="0" wp14:anchorId="2E9B82BC" wp14:editId="1EF3331A">
            <wp:extent cx="5286330" cy="2081048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601"/>
                    <a:stretch/>
                  </pic:blipFill>
                  <pic:spPr bwMode="auto">
                    <a:xfrm>
                      <a:off x="0" y="0"/>
                      <a:ext cx="5392218" cy="212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159F5" w14:textId="77777777" w:rsidR="0043538D" w:rsidRPr="00546E4E" w:rsidRDefault="0043538D" w:rsidP="0043538D">
      <w:pPr>
        <w:pStyle w:val="04xlpa"/>
        <w:spacing w:line="330" w:lineRule="atLeast"/>
        <w:rPr>
          <w:rFonts w:ascii="微軟正黑體" w:eastAsia="微軟正黑體" w:hAnsi="微軟正黑體"/>
          <w:color w:val="000000"/>
          <w:sz w:val="20"/>
          <w:szCs w:val="20"/>
        </w:rPr>
      </w:pPr>
      <w:r w:rsidRPr="00546E4E">
        <w:rPr>
          <w:rFonts w:ascii="微軟正黑體" w:eastAsia="微軟正黑體" w:hAnsi="微軟正黑體" w:hint="eastAsia"/>
          <w:noProof/>
          <w:color w:val="000000"/>
          <w:sz w:val="20"/>
          <w:szCs w:val="20"/>
        </w:rPr>
        <w:drawing>
          <wp:inline distT="0" distB="0" distL="0" distR="0" wp14:anchorId="72FC26E3" wp14:editId="4E6CC661">
            <wp:extent cx="5285125" cy="2144110"/>
            <wp:effectExtent l="0" t="0" r="0" b="889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86"/>
                    <a:stretch/>
                  </pic:blipFill>
                  <pic:spPr bwMode="auto">
                    <a:xfrm>
                      <a:off x="0" y="0"/>
                      <a:ext cx="5424517" cy="220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CD104" w14:textId="77777777" w:rsidR="0043538D" w:rsidRDefault="0043538D"/>
    <w:sectPr w:rsidR="0043538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41D9A"/>
    <w:multiLevelType w:val="multilevel"/>
    <w:tmpl w:val="7DCC5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B460CA"/>
    <w:multiLevelType w:val="multilevel"/>
    <w:tmpl w:val="7DCC5C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38D"/>
    <w:rsid w:val="004353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49F54"/>
  <w15:chartTrackingRefBased/>
  <w15:docId w15:val="{1A99B90E-E660-4B5A-9ECC-9CB45C018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538D"/>
    <w:pPr>
      <w:spacing w:before="100" w:after="200" w:line="276" w:lineRule="auto"/>
    </w:pPr>
    <w:rPr>
      <w:kern w:val="0"/>
      <w:sz w:val="20"/>
      <w:szCs w:val="20"/>
    </w:rPr>
  </w:style>
  <w:style w:type="paragraph" w:styleId="2">
    <w:name w:val="heading 2"/>
    <w:basedOn w:val="a"/>
    <w:next w:val="a"/>
    <w:link w:val="20"/>
    <w:uiPriority w:val="9"/>
    <w:unhideWhenUsed/>
    <w:qFormat/>
    <w:rsid w:val="0043538D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43538D"/>
    <w:rPr>
      <w:caps/>
      <w:spacing w:val="15"/>
      <w:kern w:val="0"/>
      <w:sz w:val="20"/>
      <w:szCs w:val="20"/>
      <w:shd w:val="clear" w:color="auto" w:fill="D9E2F3" w:themeFill="accent1" w:themeFillTint="33"/>
    </w:rPr>
  </w:style>
  <w:style w:type="character" w:customStyle="1" w:styleId="jsgrdq">
    <w:name w:val="jsgrdq"/>
    <w:basedOn w:val="a0"/>
    <w:rsid w:val="0043538D"/>
  </w:style>
  <w:style w:type="paragraph" w:customStyle="1" w:styleId="04xlpa">
    <w:name w:val="_04xlpa"/>
    <w:basedOn w:val="a"/>
    <w:rsid w:val="0043538D"/>
    <w:pPr>
      <w:spacing w:beforeAutospacing="1" w:after="100" w:afterAutospacing="1" w:line="240" w:lineRule="auto"/>
    </w:pPr>
    <w:rPr>
      <w:rFonts w:ascii="新細明體" w:eastAsia="新細明體" w:hAnsi="新細明體" w:cs="新細明體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32</Words>
  <Characters>188</Characters>
  <Application>Microsoft Office Word</Application>
  <DocSecurity>0</DocSecurity>
  <Lines>1</Lines>
  <Paragraphs>1</Paragraphs>
  <ScaleCrop>false</ScaleCrop>
  <Company/>
  <LinksUpToDate>false</LinksUpToDate>
  <CharactersWithSpaces>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花 許</dc:creator>
  <cp:keywords/>
  <dc:description/>
  <cp:lastModifiedBy>花 許</cp:lastModifiedBy>
  <cp:revision>1</cp:revision>
  <dcterms:created xsi:type="dcterms:W3CDTF">2022-10-13T12:28:00Z</dcterms:created>
  <dcterms:modified xsi:type="dcterms:W3CDTF">2022-10-13T12:30:00Z</dcterms:modified>
</cp:coreProperties>
</file>